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757" w:rsidRDefault="005C5757" w:rsidP="005C5757">
      <w:pPr>
        <w:rPr>
          <w:b/>
        </w:rPr>
      </w:pPr>
      <w:r w:rsidRPr="00D9154B">
        <w:rPr>
          <w:b/>
        </w:rPr>
        <w:t>Juridische context.</w:t>
      </w:r>
    </w:p>
    <w:p w:rsidR="005C5757" w:rsidRPr="00D9154B" w:rsidRDefault="005C5757" w:rsidP="005C5757">
      <w:pPr>
        <w:rPr>
          <w:b/>
        </w:rPr>
      </w:pPr>
      <w:r>
        <w:rPr>
          <w:b/>
        </w:rPr>
        <w:t>Personen met een handicap</w:t>
      </w:r>
    </w:p>
    <w:p w:rsidR="005C5757" w:rsidRDefault="005C5757" w:rsidP="005C5757">
      <w:pPr>
        <w:rPr>
          <w:u w:val="single"/>
        </w:rPr>
      </w:pPr>
      <w:r>
        <w:rPr>
          <w:u w:val="single"/>
        </w:rPr>
        <w:t>Wettekst: artikel 2</w:t>
      </w:r>
    </w:p>
    <w:p w:rsidR="005C5757" w:rsidRDefault="005C5757" w:rsidP="005C5757">
      <w:r w:rsidRPr="00BC5CFE">
        <w:t xml:space="preserve">De inkomen vervangende </w:t>
      </w:r>
      <w:r>
        <w:t xml:space="preserve"> </w:t>
      </w:r>
      <w:r w:rsidRPr="00BC5CFE">
        <w:t>tegemoetkoming wordt toegekend aan de persoon met een handicap die ten minste 21 jaar is en op het ogenblik van het indienen van de aanvraag minder dan 65 jaar is, van wie is vastgesteld dat zijn lichamelijke of psychische toestand zijn verdienvermogen heeft verminderd tot een derde of minder van wat een gezonde persoon door het uitoefenen van een beroep op de algem</w:t>
      </w:r>
      <w:r>
        <w:t xml:space="preserve">ene arbeidsmarkt kan verdienen. </w:t>
      </w:r>
      <w:r w:rsidRPr="00BC5CFE">
        <w:t>De algemene arbeidsmarkt omvat niet de beschutte tewerkstelling.</w:t>
      </w:r>
    </w:p>
    <w:p w:rsidR="005C5757" w:rsidRPr="006730CB" w:rsidRDefault="005C5757" w:rsidP="005C5757">
      <w:pPr>
        <w:rPr>
          <w:u w:val="single"/>
        </w:rPr>
      </w:pPr>
      <w:r w:rsidRPr="006730CB">
        <w:rPr>
          <w:u w:val="single"/>
        </w:rPr>
        <w:t>Artikel 4:</w:t>
      </w:r>
    </w:p>
    <w:p w:rsidR="005C5757" w:rsidRDefault="005C5757" w:rsidP="005C5757">
      <w:r>
        <w:t>De tegemoetkomingen bedoeld in artikel 1 kunnen enkel toegekend worden aan een persoon die zijn werkelijke verblijfplaats in België heeft en die :</w:t>
      </w:r>
    </w:p>
    <w:p w:rsidR="005C5757" w:rsidRDefault="005C5757" w:rsidP="005C5757">
      <w:r>
        <w:t>1° Belg is;</w:t>
      </w:r>
    </w:p>
    <w:p w:rsidR="005C5757" w:rsidRDefault="005C5757" w:rsidP="005C5757">
      <w:r>
        <w:t>2° onderdaan is van een lidstaat van de Europese Unie;</w:t>
      </w:r>
    </w:p>
    <w:p w:rsidR="005C5757" w:rsidRDefault="005C5757" w:rsidP="005C5757">
      <w:r>
        <w:t>3° Marokkaan, Algerijn of Tunesiër is en die voldoet aan de voorwaarden van de Verordening (EEG) nr. 1408 van 14 juni 1971 van de Raad van de Europese gemeenschappen betreffende de toepassing van de sociale zekerheidsregelingen op werknemers en zelfstandigen, alsmede op hun gezinsleden, die zich binnen de Gemeenschap verplaatsen;</w:t>
      </w:r>
    </w:p>
    <w:p w:rsidR="005C5757" w:rsidRDefault="005C5757" w:rsidP="005C5757">
      <w:r>
        <w:t>4° staatloos is en die onder de toepassing valt van het Verdrag betreffende de status van staatlozen, ondertekend in New York op 28 september 1954 en goedgekeurd door de wet van 12 mei 1960;</w:t>
      </w:r>
    </w:p>
    <w:p w:rsidR="005C5757" w:rsidRDefault="005C5757" w:rsidP="005C5757">
      <w:r>
        <w:t>5° vluchteling is zoals bedoeld in artikel 49 van de wet van 15 december 1980 betreffende de toegang tot het grondgebied, het verblijf, de vestiging en de verwijdering van vreemdelingen;</w:t>
      </w:r>
    </w:p>
    <w:p w:rsidR="005C5757" w:rsidRDefault="005C5757" w:rsidP="005C5757">
      <w:r>
        <w:t>6° niet tot de in 1° tot 5° bepaalde categorieën behoort, maar die tot 21 jaar de verhoging van de kinderbijslag genoten heeft, bedoeld in artikel 47, § 1, van de samengeordende wetten betreffende de kinderbijslag voor loonarbeiders of in artikel 20, § 2, van het koninklijk besluit van 8 april 1976 houdende regeling van de gezinsbijslag ten voordele van de zelfstandigen.</w:t>
      </w:r>
    </w:p>
    <w:p w:rsidR="005C5757" w:rsidRDefault="005C5757" w:rsidP="005C5757">
      <w:r>
        <w:t xml:space="preserve">Bronvermelding: </w:t>
      </w:r>
    </w:p>
    <w:p w:rsidR="005C5757" w:rsidRDefault="005C5757" w:rsidP="005C5757">
      <w:hyperlink r:id="rId6" w:history="1">
        <w:r w:rsidRPr="00C01D77">
          <w:rPr>
            <w:rStyle w:val="Hyperlink"/>
          </w:rPr>
          <w:t>http://www.handicap.fgov.be/sites/5030.fedimbo.belgium.be/files/explorer/nl/wetgeving-tegemoetkomingen.pdf</w:t>
        </w:r>
      </w:hyperlink>
    </w:p>
    <w:p w:rsidR="005C5757" w:rsidRPr="00BC5CFE" w:rsidRDefault="005C5757" w:rsidP="005C5757">
      <w:r w:rsidRPr="00AE707C">
        <w:t>wettekst personen met een handicap</w:t>
      </w:r>
    </w:p>
    <w:p w:rsidR="00B633BA" w:rsidRDefault="00B633BA">
      <w:bookmarkStart w:id="0" w:name="_GoBack"/>
      <w:bookmarkEnd w:id="0"/>
    </w:p>
    <w:sectPr w:rsidR="00B633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757" w:rsidRDefault="005C5757" w:rsidP="005C5757">
      <w:pPr>
        <w:spacing w:after="0" w:line="240" w:lineRule="auto"/>
      </w:pPr>
      <w:r>
        <w:separator/>
      </w:r>
    </w:p>
  </w:endnote>
  <w:endnote w:type="continuationSeparator" w:id="0">
    <w:p w:rsidR="005C5757" w:rsidRDefault="005C5757" w:rsidP="005C5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757" w:rsidRDefault="005C5757" w:rsidP="005C5757">
      <w:pPr>
        <w:spacing w:after="0" w:line="240" w:lineRule="auto"/>
      </w:pPr>
      <w:r>
        <w:separator/>
      </w:r>
    </w:p>
  </w:footnote>
  <w:footnote w:type="continuationSeparator" w:id="0">
    <w:p w:rsidR="005C5757" w:rsidRDefault="005C5757" w:rsidP="005C5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57"/>
    <w:rsid w:val="005C5757"/>
    <w:rsid w:val="00B633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6A4C0-E2F0-45FB-BC35-E91B77D9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C5757"/>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5C57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5757"/>
  </w:style>
  <w:style w:type="character" w:styleId="Hyperlink">
    <w:name w:val="Hyperlink"/>
    <w:basedOn w:val="Standaardalinea-lettertype"/>
    <w:uiPriority w:val="99"/>
    <w:unhideWhenUsed/>
    <w:rsid w:val="005C5757"/>
    <w:rPr>
      <w:color w:val="0563C1" w:themeColor="hyperlink"/>
      <w:u w:val="single"/>
    </w:rPr>
  </w:style>
  <w:style w:type="paragraph" w:styleId="Koptekst">
    <w:name w:val="header"/>
    <w:basedOn w:val="Standaard"/>
    <w:link w:val="KoptekstChar"/>
    <w:uiPriority w:val="99"/>
    <w:unhideWhenUsed/>
    <w:rsid w:val="005C57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5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ndicap.fgov.be/sites/5030.fedimbo.belgium.be/files/explorer/nl/wetgeving-tegemoetkomingen.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Vives</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Denhaene</dc:creator>
  <cp:keywords/>
  <dc:description/>
  <cp:lastModifiedBy>Elise Denhaene</cp:lastModifiedBy>
  <cp:revision>1</cp:revision>
  <dcterms:created xsi:type="dcterms:W3CDTF">2013-12-19T08:17:00Z</dcterms:created>
  <dcterms:modified xsi:type="dcterms:W3CDTF">2013-12-19T08:20:00Z</dcterms:modified>
</cp:coreProperties>
</file>